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6048"/>
      </w:tblGrid>
      <w:tr w:rsidR="003B1A9B" w:rsidRPr="00894506" w14:paraId="35028165" w14:textId="77777777" w:rsidTr="000713B7">
        <w:tc>
          <w:tcPr>
            <w:tcW w:w="2660" w:type="dxa"/>
            <w:shd w:val="clear" w:color="auto" w:fill="auto"/>
          </w:tcPr>
          <w:p w14:paraId="2A88EC3B" w14:textId="6790DB58" w:rsidR="003B1A9B" w:rsidRPr="00550C2B" w:rsidRDefault="00B45BC3" w:rsidP="003B1A9B">
            <w:pPr>
              <w:spacing w:after="120"/>
              <w:jc w:val="center"/>
              <w:rPr>
                <w:rFonts w:ascii="Calibri" w:hAnsi="Calibri"/>
                <w:b/>
                <w:sz w:val="32"/>
                <w:lang w:val="en-US"/>
              </w:rPr>
            </w:pPr>
            <w:r w:rsidRPr="00550C2B">
              <w:rPr>
                <w:rFonts w:ascii="Calibri" w:hAnsi="Calibri"/>
                <w:b/>
                <w:sz w:val="32"/>
                <w:lang w:val="en-US"/>
              </w:rPr>
              <w:t xml:space="preserve">Session </w:t>
            </w:r>
            <w:r w:rsidR="00F047D7">
              <w:rPr>
                <w:rFonts w:ascii="Calibri" w:hAnsi="Calibri"/>
                <w:b/>
                <w:sz w:val="32"/>
                <w:lang w:val="en-US"/>
              </w:rPr>
              <w:t>X</w:t>
            </w:r>
            <w:bookmarkStart w:id="0" w:name="_GoBack"/>
            <w:bookmarkEnd w:id="0"/>
            <w:r w:rsidR="003B1A9B" w:rsidRPr="00550C2B">
              <w:rPr>
                <w:rFonts w:ascii="Calibri" w:hAnsi="Calibr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6840" w:type="dxa"/>
            <w:shd w:val="clear" w:color="auto" w:fill="auto"/>
          </w:tcPr>
          <w:p w14:paraId="61DB4C14" w14:textId="6ECC87C6" w:rsidR="003B1A9B" w:rsidRPr="00550C2B" w:rsidRDefault="00F047D7" w:rsidP="000713B7">
            <w:pPr>
              <w:spacing w:after="120"/>
              <w:jc w:val="center"/>
              <w:rPr>
                <w:rFonts w:ascii="Calibri" w:hAnsi="Calibri"/>
                <w:b/>
                <w:caps/>
                <w:sz w:val="32"/>
                <w:lang w:val="en-US"/>
              </w:rPr>
            </w:pPr>
            <w:r>
              <w:rPr>
                <w:rFonts w:ascii="Calibri" w:hAnsi="Calibri"/>
                <w:b/>
                <w:caps/>
                <w:sz w:val="32"/>
                <w:lang w:val="en-US"/>
              </w:rPr>
              <w:t>Today we make pee…</w:t>
            </w:r>
            <w:r>
              <w:rPr>
                <w:rFonts w:ascii="Calibri" w:hAnsi="Calibri"/>
                <w:b/>
                <w:caps/>
                <w:sz w:val="32"/>
                <w:lang w:val="en-US"/>
              </w:rPr>
              <w:br/>
            </w:r>
            <w:r w:rsidRPr="00F047D7">
              <w:rPr>
                <w:rFonts w:ascii="Calibri" w:hAnsi="Calibri"/>
                <w:caps/>
                <w:lang w:val="en-US"/>
              </w:rPr>
              <w:t>Kidney physiology</w:t>
            </w:r>
            <w:r w:rsidR="00947486" w:rsidRPr="00F047D7">
              <w:rPr>
                <w:rFonts w:ascii="Calibri" w:hAnsi="Calibri"/>
                <w:b/>
                <w:caps/>
                <w:lang w:val="en-US"/>
              </w:rPr>
              <w:t xml:space="preserve">  </w:t>
            </w:r>
          </w:p>
        </w:tc>
      </w:tr>
    </w:tbl>
    <w:p w14:paraId="3C2AC946" w14:textId="77777777" w:rsidR="003B1A9B" w:rsidRPr="00550C2B" w:rsidRDefault="003B1A9B" w:rsidP="003B1A9B">
      <w:pPr>
        <w:pStyle w:val="Heading2"/>
        <w:spacing w:before="60"/>
        <w:contextualSpacing w:val="0"/>
        <w:jc w:val="both"/>
        <w:rPr>
          <w:rFonts w:ascii="Calibri" w:hAnsi="Calibri" w:cs="Arial"/>
          <w:lang w:val="en-US"/>
        </w:rPr>
      </w:pPr>
      <w:bookmarkStart w:id="1" w:name="h.em8jspz49b9b" w:colFirst="0" w:colLast="0"/>
      <w:bookmarkEnd w:id="1"/>
      <w:r w:rsidRPr="00550C2B">
        <w:rPr>
          <w:rFonts w:ascii="Calibri" w:eastAsia="Arial" w:hAnsi="Calibri" w:cs="Arial"/>
          <w:b w:val="0"/>
          <w:sz w:val="28"/>
          <w:lang w:val="en-US"/>
        </w:rPr>
        <w:t xml:space="preserve"> </w:t>
      </w:r>
    </w:p>
    <w:p w14:paraId="50784424" w14:textId="77777777" w:rsidR="003B1A9B" w:rsidRPr="00550C2B" w:rsidRDefault="003B1A9B" w:rsidP="003B1A9B">
      <w:pPr>
        <w:pStyle w:val="Heading2"/>
        <w:spacing w:before="60"/>
        <w:contextualSpacing w:val="0"/>
        <w:jc w:val="both"/>
        <w:rPr>
          <w:rFonts w:ascii="Calibri" w:hAnsi="Calibri"/>
          <w:lang w:val="en-US"/>
        </w:rPr>
      </w:pPr>
      <w:bookmarkStart w:id="2" w:name="h.mx4ba4f1a6zb" w:colFirst="0" w:colLast="0"/>
      <w:bookmarkEnd w:id="2"/>
      <w:r w:rsidRPr="00550C2B">
        <w:rPr>
          <w:rFonts w:ascii="Calibri" w:eastAsia="Arial" w:hAnsi="Calibri" w:cs="Arial"/>
          <w:sz w:val="22"/>
          <w:szCs w:val="22"/>
          <w:u w:val="single"/>
          <w:lang w:val="en-US"/>
        </w:rPr>
        <w:t>Assessed criteria</w:t>
      </w:r>
    </w:p>
    <w:p w14:paraId="5C5DBF41" w14:textId="77777777" w:rsidR="003B1A9B" w:rsidRPr="00550C2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137F0FA9" w14:textId="5F0600BD" w:rsidR="003B1A9B" w:rsidRDefault="00B45BC3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 w:rsidRPr="00550C2B">
        <w:rPr>
          <w:rFonts w:ascii="Calibri" w:hAnsi="Calibri"/>
          <w:lang w:val="en-US"/>
        </w:rPr>
        <w:t>Criterion</w:t>
      </w:r>
      <w:r w:rsidR="003B1A9B" w:rsidRPr="00550C2B">
        <w:rPr>
          <w:rFonts w:ascii="Calibri" w:hAnsi="Calibri"/>
          <w:lang w:val="en-US"/>
        </w:rPr>
        <w:t xml:space="preserve"> E: AIE</w:t>
      </w:r>
    </w:p>
    <w:p w14:paraId="045747B4" w14:textId="23666D3B" w:rsidR="00113B80" w:rsidRDefault="00113B80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2B7923B0" w14:textId="07DCB19D" w:rsidR="00113B80" w:rsidRPr="00550C2B" w:rsidRDefault="00113B80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Explanation with pictures: </w:t>
      </w:r>
      <w:hyperlink r:id="rId5" w:history="1">
        <w:r w:rsidRPr="00113B80">
          <w:rPr>
            <w:rStyle w:val="Hyperlink"/>
            <w:rFonts w:ascii="Calibri" w:hAnsi="Calibri"/>
            <w:lang w:val="en-US"/>
          </w:rPr>
          <w:t>LINK</w:t>
        </w:r>
      </w:hyperlink>
    </w:p>
    <w:p w14:paraId="0C888137" w14:textId="77777777" w:rsidR="003B1A9B" w:rsidRPr="00550C2B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lang w:val="en-US"/>
        </w:rPr>
      </w:pPr>
    </w:p>
    <w:p w14:paraId="0FAEE2B9" w14:textId="3E66102E" w:rsidR="00F047D7" w:rsidRDefault="002A2DB2" w:rsidP="005121BC">
      <w:pPr>
        <w:spacing w:after="200"/>
        <w:ind w:hanging="359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</w:t>
      </w:r>
    </w:p>
    <w:p w14:paraId="683EFF4C" w14:textId="47590D75" w:rsidR="00F047D7" w:rsidRDefault="00F047D7" w:rsidP="00F047D7">
      <w:pPr>
        <w:rPr>
          <w:rFonts w:ascii="Maiandra GD" w:hAnsi="Maiandra GD"/>
          <w:b/>
          <w:lang w:val="en-US" w:eastAsia="en-US"/>
        </w:rPr>
      </w:pPr>
      <w:r>
        <w:rPr>
          <w:rFonts w:ascii="Maiandra GD" w:hAnsi="Maiandra GD"/>
          <w:b/>
        </w:rPr>
        <w:t>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4268"/>
      </w:tblGrid>
      <w:tr w:rsidR="00F047D7" w14:paraId="2F261227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FBDF" w14:textId="77777777" w:rsidR="00F047D7" w:rsidRPr="00894506" w:rsidRDefault="00F047D7">
            <w:pPr>
              <w:rPr>
                <w:rFonts w:ascii="Maiandra GD" w:hAnsi="Maiandra GD"/>
                <w:b/>
              </w:rPr>
            </w:pPr>
            <w:r w:rsidRPr="00894506">
              <w:rPr>
                <w:rFonts w:ascii="Maiandra GD" w:hAnsi="Maiandra GD"/>
                <w:b/>
              </w:rPr>
              <w:t>Item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7E1E" w14:textId="77777777" w:rsidR="00F047D7" w:rsidRPr="00894506" w:rsidRDefault="00F047D7">
            <w:pPr>
              <w:rPr>
                <w:rFonts w:ascii="Maiandra GD" w:hAnsi="Maiandra GD"/>
                <w:b/>
              </w:rPr>
            </w:pPr>
            <w:r w:rsidRPr="00894506">
              <w:rPr>
                <w:rFonts w:ascii="Maiandra GD" w:hAnsi="Maiandra GD"/>
                <w:b/>
              </w:rPr>
              <w:t>What it represents</w:t>
            </w:r>
          </w:p>
        </w:tc>
      </w:tr>
      <w:tr w:rsidR="00F047D7" w14:paraId="11A1DB3B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200F" w14:textId="3E743DE8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Red </w:t>
            </w:r>
            <w:r w:rsidR="00A45ECB">
              <w:rPr>
                <w:rFonts w:ascii="Maiandra GD" w:hAnsi="Maiandra GD"/>
              </w:rPr>
              <w:t>Stones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AA3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Red Blood Cells</w:t>
            </w:r>
          </w:p>
        </w:tc>
      </w:tr>
      <w:tr w:rsidR="00F047D7" w14:paraId="0E187EC2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1C03" w14:textId="7BE3973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White </w:t>
            </w:r>
            <w:r w:rsidR="00A45ECB">
              <w:rPr>
                <w:rFonts w:ascii="Maiandra GD" w:hAnsi="Maiandra GD"/>
              </w:rPr>
              <w:t>Stones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4DB2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White Blood Cells</w:t>
            </w:r>
          </w:p>
        </w:tc>
      </w:tr>
      <w:tr w:rsidR="00F047D7" w14:paraId="429C5F18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AD4" w14:textId="7D8C1613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Green </w:t>
            </w:r>
            <w:r w:rsidR="00A45ECB">
              <w:rPr>
                <w:rFonts w:ascii="Maiandra GD" w:hAnsi="Maiandra GD"/>
              </w:rPr>
              <w:t>Stones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340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Proteins</w:t>
            </w:r>
          </w:p>
        </w:tc>
      </w:tr>
      <w:tr w:rsidR="00F047D7" w14:paraId="2F05CA4D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E454" w14:textId="66907C46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 xml:space="preserve">Small </w:t>
            </w:r>
            <w:r w:rsidR="00831057">
              <w:rPr>
                <w:rFonts w:ascii="Maiandra GD" w:hAnsi="Maiandra GD"/>
              </w:rPr>
              <w:t>Red</w:t>
            </w:r>
            <w:r w:rsidR="00F047D7">
              <w:rPr>
                <w:rFonts w:ascii="Maiandra GD" w:hAnsi="Maiandra GD"/>
              </w:rPr>
              <w:t xml:space="preserve"> Beads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1E5D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Amino Acids</w:t>
            </w:r>
          </w:p>
        </w:tc>
      </w:tr>
      <w:tr w:rsidR="00F047D7" w14:paraId="77C49BCC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0D6" w14:textId="5D3AF847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>Small Blue Beads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271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Glucose</w:t>
            </w:r>
          </w:p>
        </w:tc>
      </w:tr>
      <w:tr w:rsidR="00F047D7" w14:paraId="7FBDF286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DFF6" w14:textId="2FD7A422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 xml:space="preserve">Small White </w:t>
            </w:r>
            <w:r w:rsidR="00A45ECB">
              <w:rPr>
                <w:rFonts w:ascii="Maiandra GD" w:hAnsi="Maiandra GD"/>
              </w:rPr>
              <w:t>Rice Grains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CE23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Salt</w:t>
            </w:r>
          </w:p>
        </w:tc>
      </w:tr>
      <w:tr w:rsidR="00F047D7" w14:paraId="2D1B4EFE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E868" w14:textId="50E9DEAD" w:rsidR="00F047D7" w:rsidRDefault="009601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</w:t>
            </w:r>
            <w:r w:rsidR="00F047D7">
              <w:rPr>
                <w:rFonts w:ascii="Maiandra GD" w:hAnsi="Maiandra GD"/>
              </w:rPr>
              <w:t>Small Yellow Beads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9CA5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Urea</w:t>
            </w:r>
          </w:p>
        </w:tc>
      </w:tr>
      <w:tr w:rsidR="00F047D7" w14:paraId="6D722772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33A" w14:textId="437A22E5" w:rsidR="00F047D7" w:rsidRDefault="00A45E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Red</w:t>
            </w:r>
            <w:r w:rsidR="00F047D7">
              <w:rPr>
                <w:rFonts w:ascii="Maiandra GD" w:hAnsi="Maiandra GD"/>
              </w:rPr>
              <w:t xml:space="preserve"> Spoon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0073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Amino Acid Transporter Protein</w:t>
            </w:r>
          </w:p>
        </w:tc>
      </w:tr>
      <w:tr w:rsidR="00F047D7" w14:paraId="6477A7F1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414A" w14:textId="21847B5A" w:rsidR="00F047D7" w:rsidRDefault="00A45E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Green</w:t>
            </w:r>
            <w:r w:rsidR="00F047D7">
              <w:rPr>
                <w:rFonts w:ascii="Maiandra GD" w:hAnsi="Maiandra GD"/>
              </w:rPr>
              <w:t xml:space="preserve"> Spoon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DE8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Glucose Transporter Protein</w:t>
            </w:r>
          </w:p>
        </w:tc>
      </w:tr>
      <w:tr w:rsidR="00F047D7" w14:paraId="1DE82970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082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White Spoon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404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Salt Transporter Protein</w:t>
            </w:r>
          </w:p>
        </w:tc>
      </w:tr>
      <w:tr w:rsidR="00F047D7" w14:paraId="044ACC0D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7910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Eye Dropper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50AD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Cell Membrane (osmosis)</w:t>
            </w:r>
          </w:p>
        </w:tc>
      </w:tr>
      <w:tr w:rsidR="00F047D7" w14:paraId="4218703F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C1F9" w14:textId="0525958E" w:rsidR="00F047D7" w:rsidRDefault="00A45E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 Plastic Cup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5096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Nephron</w:t>
            </w:r>
          </w:p>
        </w:tc>
      </w:tr>
      <w:tr w:rsidR="00F047D7" w:rsidRPr="00894506" w14:paraId="697E697F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EDFD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Plastic Cups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93A" w14:textId="77777777" w:rsidR="00F047D7" w:rsidRPr="00F047D7" w:rsidRDefault="00F047D7">
            <w:pPr>
              <w:rPr>
                <w:rFonts w:ascii="Maiandra GD" w:hAnsi="Maiandra GD"/>
                <w:lang w:val="en-GB"/>
              </w:rPr>
            </w:pPr>
            <w:r w:rsidRPr="00F047D7">
              <w:rPr>
                <w:rFonts w:ascii="Maiandra GD" w:hAnsi="Maiandra GD"/>
                <w:lang w:val="en-GB"/>
              </w:rPr>
              <w:t>Blood in Renal Artery &amp; Renal Vein</w:t>
            </w:r>
          </w:p>
        </w:tc>
      </w:tr>
      <w:tr w:rsidR="00F047D7" w14:paraId="3FC63D1B" w14:textId="77777777" w:rsidTr="00F047D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2EC4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Latch Hook Canvas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D1D2" w14:textId="77777777" w:rsidR="00F047D7" w:rsidRDefault="00F047D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Glomerulus</w:t>
            </w:r>
          </w:p>
        </w:tc>
      </w:tr>
    </w:tbl>
    <w:p w14:paraId="33230A27" w14:textId="77777777" w:rsidR="00F047D7" w:rsidRDefault="00F047D7" w:rsidP="00F047D7">
      <w:pPr>
        <w:rPr>
          <w:rFonts w:ascii="Maiandra GD" w:hAnsi="Maiandra GD" w:cstheme="minorBidi"/>
          <w:lang w:val="en-US" w:eastAsia="en-US"/>
        </w:rPr>
      </w:pPr>
    </w:p>
    <w:p w14:paraId="62494FBC" w14:textId="221CA5E8" w:rsidR="00F047D7" w:rsidRDefault="00F047D7" w:rsidP="00F047D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Method:</w:t>
      </w:r>
    </w:p>
    <w:p w14:paraId="5A863E03" w14:textId="18AD7D4B" w:rsidR="00325FFA" w:rsidRDefault="00325FFA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First watch this introduction (Maybe your teacher puts it on the class screen): </w:t>
      </w:r>
      <w:hyperlink r:id="rId6" w:history="1">
        <w:r w:rsidRPr="00325FFA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</w:p>
    <w:p w14:paraId="3184C9C5" w14:textId="2A7EB8DA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Pour the blood components into the Renal Artery Cup and add water.</w:t>
      </w:r>
    </w:p>
    <w:p w14:paraId="4E3D68AD" w14:textId="00640AB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Lay the screen over the</w:t>
      </w:r>
      <w:r w:rsidR="00B92EBC">
        <w:rPr>
          <w:rFonts w:ascii="Maiandra GD" w:hAnsi="Maiandra GD"/>
          <w:sz w:val="24"/>
          <w:szCs w:val="24"/>
        </w:rPr>
        <w:t xml:space="preserve"> Nephron</w:t>
      </w:r>
      <w:r>
        <w:rPr>
          <w:rFonts w:ascii="Maiandra GD" w:hAnsi="Maiandra GD"/>
          <w:sz w:val="24"/>
          <w:szCs w:val="24"/>
        </w:rPr>
        <w:t>.</w:t>
      </w:r>
    </w:p>
    <w:p w14:paraId="24E59415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Pour the blood from the Renal Artery over the top of the screen to form a single layer. </w:t>
      </w:r>
    </w:p>
    <w:p w14:paraId="166EBE4D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Pour the materials that stay on top of the filter (the large beads) into the Renal Vein cup. </w:t>
      </w:r>
    </w:p>
    <w:p w14:paraId="31874D31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Model complete reabsorption- use transport protein spoons to return all of the glucose and amino acids from the nephron bowl to the renal vein cup. </w:t>
      </w:r>
    </w:p>
    <w:p w14:paraId="2EA913A3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Model selective reabsorption- use transport protein spoons to return 5 salt molecules to the Renal Vein cup.</w:t>
      </w:r>
    </w:p>
    <w:p w14:paraId="27632EF4" w14:textId="77777777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Transfer enough water from the nephron to fill the cup halfway. Giving each group a different amount of water to start with is a good way to model how drinking more water produces more urine. </w:t>
      </w:r>
    </w:p>
    <w:p w14:paraId="230D1F35" w14:textId="4660DB9E" w:rsidR="00F047D7" w:rsidRDefault="00F047D7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 xml:space="preserve">What didn’t have a transport spoon? These substances are excreted as urine. </w:t>
      </w:r>
    </w:p>
    <w:p w14:paraId="0CD62779" w14:textId="2ECAE36D" w:rsidR="00EB225F" w:rsidRDefault="00EB225F" w:rsidP="00F047D7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Write a </w:t>
      </w:r>
      <w:r w:rsidR="003D6703">
        <w:rPr>
          <w:rFonts w:ascii="Maiandra GD" w:hAnsi="Maiandra GD"/>
          <w:sz w:val="24"/>
          <w:szCs w:val="24"/>
        </w:rPr>
        <w:t>summary on the functioning of the kidney.</w:t>
      </w:r>
    </w:p>
    <w:p w14:paraId="589D1267" w14:textId="03215284" w:rsidR="00113B80" w:rsidRPr="00113B80" w:rsidRDefault="00113B80" w:rsidP="00113B80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Together with your partner, </w:t>
      </w:r>
      <w:r w:rsidR="00894506">
        <w:rPr>
          <w:rFonts w:ascii="Maiandra GD" w:hAnsi="Maiandra GD"/>
          <w:sz w:val="24"/>
          <w:szCs w:val="24"/>
        </w:rPr>
        <w:t>d</w:t>
      </w:r>
      <w:r>
        <w:rPr>
          <w:rFonts w:ascii="Maiandra GD" w:hAnsi="Maiandra GD"/>
          <w:sz w:val="24"/>
          <w:szCs w:val="24"/>
        </w:rPr>
        <w:t xml:space="preserve">o </w:t>
      </w:r>
      <w:r w:rsidR="00894506">
        <w:rPr>
          <w:rFonts w:ascii="Maiandra GD" w:hAnsi="Maiandra GD"/>
          <w:sz w:val="24"/>
          <w:szCs w:val="24"/>
        </w:rPr>
        <w:t xml:space="preserve">some </w:t>
      </w:r>
      <w:r>
        <w:rPr>
          <w:rFonts w:ascii="Maiandra GD" w:hAnsi="Maiandra GD"/>
          <w:sz w:val="24"/>
          <w:szCs w:val="24"/>
        </w:rPr>
        <w:t xml:space="preserve">research to complete this labelling exercise: </w:t>
      </w:r>
      <w:hyperlink r:id="rId7" w:history="1">
        <w:r w:rsidRPr="00113B80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  <w:r>
        <w:rPr>
          <w:rFonts w:ascii="Maiandra GD" w:hAnsi="Maiandra GD"/>
          <w:sz w:val="24"/>
          <w:szCs w:val="24"/>
        </w:rPr>
        <w:t xml:space="preserve"> </w:t>
      </w:r>
      <w:r w:rsidRPr="00325FFA">
        <w:rPr>
          <w:rFonts w:ascii="Maiandra GD" w:hAnsi="Maiandra GD"/>
          <w:sz w:val="24"/>
          <w:szCs w:val="24"/>
        </w:rPr>
        <w:t>Tell your teacher the time you needed to do it, let’s see wh</w:t>
      </w:r>
      <w:r w:rsidR="00325FFA" w:rsidRPr="00325FFA">
        <w:rPr>
          <w:rFonts w:ascii="Maiandra GD" w:hAnsi="Maiandra GD"/>
          <w:sz w:val="24"/>
          <w:szCs w:val="24"/>
        </w:rPr>
        <w:t>o</w:t>
      </w:r>
      <w:r w:rsidRPr="00325FFA">
        <w:rPr>
          <w:rFonts w:ascii="Maiandra GD" w:hAnsi="Maiandra GD"/>
          <w:sz w:val="24"/>
          <w:szCs w:val="24"/>
        </w:rPr>
        <w:t xml:space="preserve"> wins!</w:t>
      </w:r>
    </w:p>
    <w:p w14:paraId="03B7B714" w14:textId="52AC59DF" w:rsidR="00113B80" w:rsidRPr="00325FFA" w:rsidRDefault="00113B80" w:rsidP="00113B80">
      <w:pPr>
        <w:pStyle w:val="ListParagraph"/>
        <w:numPr>
          <w:ilvl w:val="0"/>
          <w:numId w:val="10"/>
        </w:numPr>
        <w:spacing w:after="160" w:line="256" w:lineRule="auto"/>
        <w:rPr>
          <w:rStyle w:val="Hyperlink"/>
          <w:rFonts w:ascii="Maiandra GD" w:hAnsi="Maiandra GD"/>
          <w:color w:val="000000"/>
          <w:sz w:val="24"/>
          <w:szCs w:val="24"/>
          <w:u w:val="none"/>
        </w:rPr>
      </w:pPr>
      <w:r>
        <w:rPr>
          <w:rFonts w:ascii="Maiandra GD" w:hAnsi="Maiandra GD"/>
          <w:sz w:val="24"/>
          <w:szCs w:val="24"/>
        </w:rPr>
        <w:t>Now label the entire system</w:t>
      </w:r>
      <w:r w:rsidR="00325FFA">
        <w:rPr>
          <w:rFonts w:ascii="Maiandra GD" w:hAnsi="Maiandra GD"/>
          <w:sz w:val="24"/>
          <w:szCs w:val="24"/>
        </w:rPr>
        <w:t xml:space="preserve"> on the interactive whiteboard in the classroom</w:t>
      </w:r>
      <w:r>
        <w:rPr>
          <w:rFonts w:ascii="Maiandra GD" w:hAnsi="Maiandra GD"/>
          <w:sz w:val="24"/>
          <w:szCs w:val="24"/>
        </w:rPr>
        <w:t xml:space="preserve">: </w:t>
      </w:r>
      <w:hyperlink r:id="rId8" w:history="1">
        <w:r w:rsidRPr="00113B80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</w:p>
    <w:p w14:paraId="39009F9F" w14:textId="4D79552B" w:rsidR="00325FFA" w:rsidRDefault="00325FFA" w:rsidP="00113B80">
      <w:pPr>
        <w:pStyle w:val="ListParagraph"/>
        <w:numPr>
          <w:ilvl w:val="0"/>
          <w:numId w:val="10"/>
        </w:numPr>
        <w:spacing w:after="160" w:line="256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Watch this video to finish the activity and to make sure you understood all processes involving the production of urine. </w:t>
      </w:r>
      <w:hyperlink r:id="rId9" w:history="1">
        <w:r w:rsidRPr="00325FFA">
          <w:rPr>
            <w:rStyle w:val="Hyperlink"/>
            <w:rFonts w:ascii="Maiandra GD" w:hAnsi="Maiandra GD"/>
            <w:sz w:val="24"/>
            <w:szCs w:val="24"/>
          </w:rPr>
          <w:t>LINK</w:t>
        </w:r>
      </w:hyperlink>
      <w:r>
        <w:rPr>
          <w:rFonts w:ascii="Maiandra GD" w:hAnsi="Maiandra GD"/>
          <w:sz w:val="24"/>
          <w:szCs w:val="24"/>
        </w:rPr>
        <w:t xml:space="preserve"> </w:t>
      </w:r>
    </w:p>
    <w:p w14:paraId="5EA91F73" w14:textId="3781A513" w:rsidR="00A11276" w:rsidRPr="003B1A9B" w:rsidRDefault="00BC029A" w:rsidP="00F047D7">
      <w:pPr>
        <w:spacing w:after="200"/>
        <w:ind w:hanging="359"/>
        <w:jc w:val="both"/>
        <w:rPr>
          <w:rFonts w:asciiTheme="minorHAnsi" w:hAnsiTheme="minorHAnsi"/>
          <w:lang w:val="en-US"/>
        </w:rPr>
      </w:pPr>
      <w:r>
        <w:rPr>
          <w:rFonts w:ascii="Calibri" w:hAnsi="Calibri"/>
          <w:lang w:val="en-US"/>
        </w:rPr>
        <w:t xml:space="preserve"> </w:t>
      </w:r>
    </w:p>
    <w:sectPr w:rsidR="00A11276" w:rsidRPr="003B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21F"/>
    <w:multiLevelType w:val="hybridMultilevel"/>
    <w:tmpl w:val="9870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6CED"/>
    <w:multiLevelType w:val="multilevel"/>
    <w:tmpl w:val="EBC0B64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5" w15:restartNumberingAfterBreak="0">
    <w:nsid w:val="38817A08"/>
    <w:multiLevelType w:val="hybridMultilevel"/>
    <w:tmpl w:val="0F987E52"/>
    <w:lvl w:ilvl="0" w:tplc="826006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1D"/>
    <w:rsid w:val="000177B9"/>
    <w:rsid w:val="000342C2"/>
    <w:rsid w:val="00045375"/>
    <w:rsid w:val="000C1793"/>
    <w:rsid w:val="000C7367"/>
    <w:rsid w:val="00107AF8"/>
    <w:rsid w:val="00113B80"/>
    <w:rsid w:val="00117A9B"/>
    <w:rsid w:val="00132CC5"/>
    <w:rsid w:val="0015661D"/>
    <w:rsid w:val="0015743B"/>
    <w:rsid w:val="0018096B"/>
    <w:rsid w:val="001856A9"/>
    <w:rsid w:val="001C73C1"/>
    <w:rsid w:val="00297C0E"/>
    <w:rsid w:val="002A2DB2"/>
    <w:rsid w:val="002C01E5"/>
    <w:rsid w:val="002E5932"/>
    <w:rsid w:val="0032008D"/>
    <w:rsid w:val="00325FFA"/>
    <w:rsid w:val="00333D30"/>
    <w:rsid w:val="003B1A9B"/>
    <w:rsid w:val="003B4A9A"/>
    <w:rsid w:val="003D6703"/>
    <w:rsid w:val="003F5D6C"/>
    <w:rsid w:val="00425086"/>
    <w:rsid w:val="00441563"/>
    <w:rsid w:val="00487404"/>
    <w:rsid w:val="00507A62"/>
    <w:rsid w:val="005121BC"/>
    <w:rsid w:val="00523651"/>
    <w:rsid w:val="00527CA4"/>
    <w:rsid w:val="00550C2B"/>
    <w:rsid w:val="00561A8A"/>
    <w:rsid w:val="00565A66"/>
    <w:rsid w:val="00570113"/>
    <w:rsid w:val="00576659"/>
    <w:rsid w:val="005B4072"/>
    <w:rsid w:val="005E5E87"/>
    <w:rsid w:val="005F1261"/>
    <w:rsid w:val="006462CF"/>
    <w:rsid w:val="006722C9"/>
    <w:rsid w:val="006A360A"/>
    <w:rsid w:val="006C2ED9"/>
    <w:rsid w:val="006C6564"/>
    <w:rsid w:val="006E3759"/>
    <w:rsid w:val="00744FAD"/>
    <w:rsid w:val="007613F3"/>
    <w:rsid w:val="007A1D98"/>
    <w:rsid w:val="007A2B72"/>
    <w:rsid w:val="007F6909"/>
    <w:rsid w:val="00803069"/>
    <w:rsid w:val="00831057"/>
    <w:rsid w:val="00853CBA"/>
    <w:rsid w:val="00863C60"/>
    <w:rsid w:val="00894506"/>
    <w:rsid w:val="008B1573"/>
    <w:rsid w:val="008E3853"/>
    <w:rsid w:val="00907FD9"/>
    <w:rsid w:val="009118C7"/>
    <w:rsid w:val="00914BCE"/>
    <w:rsid w:val="009216B9"/>
    <w:rsid w:val="00947486"/>
    <w:rsid w:val="009601F4"/>
    <w:rsid w:val="00967CBD"/>
    <w:rsid w:val="009822B4"/>
    <w:rsid w:val="009C0EA7"/>
    <w:rsid w:val="00A03359"/>
    <w:rsid w:val="00A11276"/>
    <w:rsid w:val="00A14ACF"/>
    <w:rsid w:val="00A20A0C"/>
    <w:rsid w:val="00A35948"/>
    <w:rsid w:val="00A45ECB"/>
    <w:rsid w:val="00A62971"/>
    <w:rsid w:val="00A65976"/>
    <w:rsid w:val="00A847AF"/>
    <w:rsid w:val="00B06B51"/>
    <w:rsid w:val="00B25B30"/>
    <w:rsid w:val="00B44353"/>
    <w:rsid w:val="00B45BC3"/>
    <w:rsid w:val="00B54425"/>
    <w:rsid w:val="00B62D5B"/>
    <w:rsid w:val="00B92EBC"/>
    <w:rsid w:val="00BC029A"/>
    <w:rsid w:val="00C06D59"/>
    <w:rsid w:val="00C0784E"/>
    <w:rsid w:val="00C229AD"/>
    <w:rsid w:val="00C256C4"/>
    <w:rsid w:val="00C63B7B"/>
    <w:rsid w:val="00C75CF6"/>
    <w:rsid w:val="00CB4704"/>
    <w:rsid w:val="00CB4C32"/>
    <w:rsid w:val="00CF4894"/>
    <w:rsid w:val="00CF7230"/>
    <w:rsid w:val="00D3165B"/>
    <w:rsid w:val="00D523B6"/>
    <w:rsid w:val="00D85055"/>
    <w:rsid w:val="00DA102C"/>
    <w:rsid w:val="00DA33E4"/>
    <w:rsid w:val="00DA3CC2"/>
    <w:rsid w:val="00DE2736"/>
    <w:rsid w:val="00E30825"/>
    <w:rsid w:val="00E6200D"/>
    <w:rsid w:val="00E6654F"/>
    <w:rsid w:val="00EB225F"/>
    <w:rsid w:val="00EC40B7"/>
    <w:rsid w:val="00EE539C"/>
    <w:rsid w:val="00F047D7"/>
    <w:rsid w:val="00F3164F"/>
    <w:rsid w:val="00F4317A"/>
    <w:rsid w:val="00F71D2F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8CE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44FA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2">
    <w:name w:val="heading 2"/>
    <w:basedOn w:val="Normal"/>
    <w:next w:val="Normal"/>
    <w:link w:val="Heading2Char"/>
    <w:rsid w:val="003B1A9B"/>
    <w:pPr>
      <w:keepNext/>
      <w:keepLines/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eGrid">
    <w:name w:val="Table Grid"/>
    <w:basedOn w:val="TableNormal"/>
    <w:uiPriority w:val="3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BC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744FA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1127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2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18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6A9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A9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on">
    <w:name w:val="Revision"/>
    <w:hidden/>
    <w:uiPriority w:val="99"/>
    <w:semiHidden/>
    <w:rsid w:val="001856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UnresolvedMention">
    <w:name w:val="Unresolved Mention"/>
    <w:basedOn w:val="DefaultParagraphFont"/>
    <w:uiPriority w:val="99"/>
    <w:rsid w:val="00113B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091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scription.echalk.co.uk/Science/biology/UrinarySystem/urinarySystemAndKidn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label-a-nephron-g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N3MFhYPWW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fusetoreinventthewheel.wordpress.com/2015/05/11/today-we-made-pee/am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9hYFeEd1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2</cp:revision>
  <dcterms:created xsi:type="dcterms:W3CDTF">2020-02-05T10:57:00Z</dcterms:created>
  <dcterms:modified xsi:type="dcterms:W3CDTF">2020-02-05T10:57:00Z</dcterms:modified>
</cp:coreProperties>
</file>